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BF540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BF540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540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540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B12CC8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Hrindová</w:t>
            </w:r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 w:rsidP="00334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 w:rsidRP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https://www.portalvs.sk/regzam/detail/22704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bookmarkStart w:id="1" w:name="_GoBack"/>
            <w:proofErr w:type="spellStart"/>
            <w:r w:rsidR="006C2C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6C2C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6C2C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II.stupeň</w:t>
            </w:r>
            <w:proofErr w:type="spellEnd"/>
            <w:r w:rsidR="006C2C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="006C2C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bookmarkEnd w:id="1"/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BF5409" w:rsidRDefault="00BF5409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BF5409" w:rsidRPr="00946019" w:rsidRDefault="00673C14" w:rsidP="00946019">
            <w:pPr>
              <w:pStyle w:val="normal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HRINDOVÁ, Tatiana a Judita KIRÁLYOVÁ. Faktory vplývajúce na profesionálny imidž sestry. </w:t>
            </w:r>
            <w:r>
              <w:rPr>
                <w:rFonts w:ascii="Trebuchet MS" w:hAnsi="Trebuchet MS"/>
                <w:i/>
                <w:iCs/>
                <w:color w:val="212529"/>
                <w:sz w:val="12"/>
                <w:szCs w:val="12"/>
                <w:shd w:val="clear" w:color="auto" w:fill="FFFFFF"/>
              </w:rPr>
              <w:t>Ošetrovateľstvo a pôrodná asistencia: časopis Slovenskej komory sestier a pôrodných asistentiek</w:t>
            </w:r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. Bratislava: Slovenská komora sestier a pôrodných asistentiek, 2021, , 31-37. ISSN 1339-5920.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46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673C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12C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673C14" w:rsidP="00673C1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673C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https://arl4.library.sk/arl-sllk/sk/detail-sllk_un_cat-0177760-Faktory-vplyvajuce-na-profesionalny-imidz-sestry/?disprec=10&amp;iset=1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673C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HRINDOVÁ, Tatiana a Judita KIRÁLYOVÁ. Faktory vplývajúce na profesionálny imidž sestry. </w:t>
            </w:r>
            <w:r>
              <w:rPr>
                <w:rFonts w:ascii="Trebuchet MS" w:hAnsi="Trebuchet MS"/>
                <w:i/>
                <w:iCs/>
                <w:color w:val="212529"/>
                <w:sz w:val="12"/>
                <w:szCs w:val="12"/>
                <w:shd w:val="clear" w:color="auto" w:fill="FFFFFF"/>
              </w:rPr>
              <w:t>Ošetrovateľstvo a pôrodná asistencia: časopis Slovenskej komory sestier a pôrodných asistentiek</w:t>
            </w:r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. Bratislava: Slovenská komora sestier a pôrodných asistentiek, 2021, , 31-37. ISSN 1339-5920. Ošetrovateľstvo a pôrodná asistencia [elektronický zdroj] : časopis Slovenskej komory sestier a pôrodných asistentiek :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professional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journal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of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nursing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 and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midwifery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. - ISSN 1339-5920. - Bratislava : Slovenská komora sestier a pôrodných asistentiek , 2021 . - Roč. [19], č. 2 (2021), 1 elektronický optický disk, s. 31-37  : 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ilustr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 xml:space="preserve">., </w:t>
            </w:r>
            <w:proofErr w:type="spellStart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fareb</w:t>
            </w:r>
            <w:proofErr w:type="spellEnd"/>
            <w:r>
              <w:rPr>
                <w:rFonts w:ascii="Trebuchet MS" w:hAnsi="Trebuchet MS"/>
                <w:color w:val="212529"/>
                <w:sz w:val="12"/>
                <w:szCs w:val="12"/>
                <w:shd w:val="clear" w:color="auto" w:fill="FFFFFF"/>
              </w:rPr>
              <w:t>. grafy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019" w:rsidRPr="00946019" w:rsidRDefault="00946019" w:rsidP="00946019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článok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odbornom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časopise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/</w:t>
            </w:r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article in a professional journal 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673C14">
            <w:pPr>
              <w:spacing w:after="0" w:line="240" w:lineRule="auto"/>
              <w:rPr>
                <w:lang w:val="en-US" w:eastAsia="sk-SK"/>
              </w:rPr>
            </w:pPr>
            <w:r w:rsidRPr="00673C1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https://arl4.library.sk/arl-sllk/sk/detail-sllk_un_cat-0177760-Faktory-vplyvajuce-na-profesionalny-imidz-sestry/?disprec=10&amp;iset=1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AC793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Hrindová</w:t>
            </w:r>
            <w:proofErr w:type="spellEnd"/>
            <w:r w:rsidR="00AC793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50%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94601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Hrindová</w:t>
            </w:r>
            <w:proofErr w:type="spellEnd"/>
            <w:r w:rsidR="0094601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</w:t>
            </w:r>
            <w:r w:rsidR="00AC793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C14" w:rsidRPr="00673C14" w:rsidRDefault="00673C14" w:rsidP="00673C14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73C14">
              <w:rPr>
                <w:rFonts w:cstheme="minorHAnsi"/>
                <w:sz w:val="16"/>
                <w:szCs w:val="16"/>
              </w:rPr>
              <w:t xml:space="preserve">V príspevku predstavujeme postoje sestier k tvorbe profesionálneho imidžu. Do výskumu realizovaného metódou dotazníka sa zapojilo 556 sestier, poskytujúcich ošetrovateľskú starostlivosť v SR. Zber dát prebiehal v mesiacoch jún a júl 2020. Výsledky výskumu ukazujú na potrebu zvyšovania prestíže ošetrovateľstva v spoločnosti uplatňovaním faktorov, ktoré umožnia zlepšovanie imidžu sestier. </w:t>
            </w:r>
          </w:p>
          <w:p w:rsidR="00673C14" w:rsidRPr="00673C14" w:rsidRDefault="00673C14" w:rsidP="00673C1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 w:rsidRPr="00673C14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 this article, we present the attitudes of nurses to the creation of a professional image. 556, providing nursing care in the Slovak Republic, will be processed into the research of the implemented questionnaire method. Data collection took place in June and July 2020</w:t>
            </w:r>
          </w:p>
          <w:p w:rsidR="00BF5409" w:rsidRPr="00946019" w:rsidRDefault="00BF5409" w:rsidP="0094601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1154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Pr="00946019" w:rsidRDefault="00BF5409" w:rsidP="00946019">
            <w:pPr>
              <w:pStyle w:val="FormtovanvHTML"/>
              <w:shd w:val="clear" w:color="auto" w:fill="F8F9FA"/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C14" w:rsidRDefault="00B12CC8" w:rsidP="00673C14">
            <w:pPr>
              <w:pStyle w:val="FormtovanvHTML"/>
              <w:shd w:val="clear" w:color="auto" w:fill="F8F9FA"/>
              <w:rPr>
                <w:rFonts w:ascii="inherit" w:hAnsi="inherit"/>
                <w:color w:val="202124"/>
                <w:sz w:val="23"/>
                <w:szCs w:val="23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vnímania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profesionálneho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image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sestrami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postojov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aktívnemu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presadzovaniu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profesionálneho</w:t>
            </w:r>
            <w:proofErr w:type="spellEnd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image </w:t>
            </w:r>
            <w:proofErr w:type="spellStart"/>
            <w:r w:rsidR="00673C1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sestry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 w:rsidR="00946019"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="00673C14" w:rsidRPr="00673C14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the approach of the perception of professional image by nurses and their attitudes to the active promotion of the professional image of nurses.</w:t>
            </w:r>
          </w:p>
          <w:p w:rsidR="00BF5409" w:rsidRDefault="00BF5409" w:rsidP="00673C1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C14" w:rsidRDefault="00673C14" w:rsidP="00673C14">
            <w:pPr>
              <w:pStyle w:val="FormtovanvHTML"/>
              <w:shd w:val="clear" w:color="auto" w:fill="F8F9FA"/>
              <w:rPr>
                <w:rFonts w:ascii="inherit" w:hAnsi="inherit"/>
                <w:color w:val="202124"/>
                <w:sz w:val="23"/>
                <w:szCs w:val="23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vnímania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profesionálneho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image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sestrami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postojov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aktívnemu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presadzovaniu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profesionálneho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image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673C14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the approach of the perception of professional image by nurses and their attitudes to the active promotion of the professional image of nurses.</w:t>
            </w:r>
          </w:p>
          <w:p w:rsidR="00BF5409" w:rsidRDefault="00BF5409" w:rsidP="00673C1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F5409" w:rsidRDefault="00BF5409"/>
    <w:sectPr w:rsidR="00BF5409" w:rsidSect="00BF5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0B4" w:rsidRDefault="002870B4">
      <w:pPr>
        <w:spacing w:line="240" w:lineRule="auto"/>
      </w:pPr>
      <w:r>
        <w:separator/>
      </w:r>
    </w:p>
  </w:endnote>
  <w:endnote w:type="continuationSeparator" w:id="0">
    <w:p w:rsidR="002870B4" w:rsidRDefault="00287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0B4" w:rsidRDefault="002870B4">
      <w:pPr>
        <w:spacing w:after="0"/>
      </w:pPr>
      <w:r>
        <w:separator/>
      </w:r>
    </w:p>
  </w:footnote>
  <w:footnote w:type="continuationSeparator" w:id="0">
    <w:p w:rsidR="002870B4" w:rsidRDefault="002870B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190A9C"/>
    <w:rsid w:val="00211BB7"/>
    <w:rsid w:val="002870B4"/>
    <w:rsid w:val="002C7297"/>
    <w:rsid w:val="0031154F"/>
    <w:rsid w:val="0033403A"/>
    <w:rsid w:val="00492301"/>
    <w:rsid w:val="004C0ADE"/>
    <w:rsid w:val="00673C14"/>
    <w:rsid w:val="006C2C09"/>
    <w:rsid w:val="0073261A"/>
    <w:rsid w:val="008C5E5C"/>
    <w:rsid w:val="00946019"/>
    <w:rsid w:val="00AC7939"/>
    <w:rsid w:val="00B12CC8"/>
    <w:rsid w:val="00BF5409"/>
    <w:rsid w:val="00EA4F2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rsid w:val="00BF5409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rsid w:val="00BF5409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BF5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sid w:val="00BF5409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BF5409"/>
    <w:rPr>
      <w:sz w:val="24"/>
      <w:szCs w:val="24"/>
    </w:rPr>
  </w:style>
  <w:style w:type="table" w:styleId="Mkatabulky">
    <w:name w:val="Table Grid"/>
    <w:basedOn w:val="Normlntabulka"/>
    <w:uiPriority w:val="39"/>
    <w:qFormat/>
    <w:rsid w:val="00BF5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BF5409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rsid w:val="00BF5409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BF5409"/>
    <w:rPr>
      <w:sz w:val="24"/>
      <w:szCs w:val="24"/>
      <w:lang w:val="en-US" w:eastAsia="zh-C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C7939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AC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Lenovo</cp:lastModifiedBy>
  <cp:revision>4</cp:revision>
  <dcterms:created xsi:type="dcterms:W3CDTF">2022-05-31T18:45:00Z</dcterms:created>
  <dcterms:modified xsi:type="dcterms:W3CDTF">2022-06-05T13:33:00Z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